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785BF4A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F9265B">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9265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9265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9265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9265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F9265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F9265B"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9265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9265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F043C"/>
    <w:rsid w:val="00772490"/>
    <w:rsid w:val="00874283"/>
    <w:rsid w:val="008F7C21"/>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4" ma:contentTypeDescription="Create a new document." ma:contentTypeScope="" ma:versionID="9764fe9fb63d4c33576da0b795002ef7">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65881465d8f3ff38b89069cc6a4c967f"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s>
</ds:datastoreItem>
</file>

<file path=customXml/itemProps2.xml><?xml version="1.0" encoding="utf-8"?>
<ds:datastoreItem xmlns:ds="http://schemas.openxmlformats.org/officeDocument/2006/customXml" ds:itemID="{DF2B1297-B163-4A3D-A351-B6258F9996DB}"/>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Pravilionienė</cp:lastModifiedBy>
  <cp:revision>17</cp:revision>
  <dcterms:created xsi:type="dcterms:W3CDTF">2021-12-14T10:01:00Z</dcterms:created>
  <dcterms:modified xsi:type="dcterms:W3CDTF">2024-10-18T11:19:00Z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Order">
    <vt:r8>2372200</vt:r8>
  </property>
</Properties>
</file>